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bookmarkStart w:id="0" w:name="muc_4_1"/>
      <w:r>
        <w:rPr>
          <w:b/>
          <w:bCs/>
          <w:color w:val="000000"/>
          <w:sz w:val="28"/>
          <w:szCs w:val="28"/>
        </w:rPr>
        <w:t>LUẬT CÁN BỘ, CÔNG CHỨC</w:t>
      </w:r>
    </w:p>
    <w:p w:rsidR="00E929D9" w:rsidRDefault="00E929D9" w:rsidP="00E929D9">
      <w:pPr>
        <w:pStyle w:val="NormalWeb"/>
        <w:shd w:val="clear" w:color="auto" w:fill="FFFFFF"/>
        <w:spacing w:before="0" w:beforeAutospacing="0" w:after="0" w:afterAutospacing="0" w:line="234" w:lineRule="atLeast"/>
        <w:jc w:val="center"/>
        <w:rPr>
          <w:b/>
          <w:bCs/>
          <w:color w:val="000000"/>
          <w:sz w:val="28"/>
          <w:szCs w:val="28"/>
        </w:rPr>
      </w:pPr>
      <w:r>
        <w:rPr>
          <w:b/>
          <w:bCs/>
          <w:color w:val="000000"/>
          <w:sz w:val="28"/>
          <w:szCs w:val="28"/>
        </w:rPr>
        <w:t>(13/01/2008)</w:t>
      </w: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p>
    <w:p w:rsidR="00E929D9" w:rsidRDefault="00E929D9" w:rsidP="00E929D9">
      <w:pPr>
        <w:pStyle w:val="NormalWeb"/>
        <w:shd w:val="clear" w:color="auto" w:fill="FFFFFF"/>
        <w:spacing w:before="0" w:beforeAutospacing="0" w:after="0" w:afterAutospacing="0" w:line="234" w:lineRule="atLeast"/>
        <w:jc w:val="both"/>
        <w:rPr>
          <w:b/>
          <w:bCs/>
          <w:color w:val="000000"/>
          <w:sz w:val="28"/>
          <w:szCs w:val="28"/>
        </w:rPr>
      </w:pPr>
      <w:bookmarkStart w:id="1" w:name="_GoBack"/>
      <w:bookmarkEnd w:id="1"/>
    </w:p>
    <w:p w:rsidR="00E929D9" w:rsidRPr="00E929D9" w:rsidRDefault="00E929D9" w:rsidP="00E929D9">
      <w:pPr>
        <w:pStyle w:val="NormalWeb"/>
        <w:shd w:val="clear" w:color="auto" w:fill="FFFFFF"/>
        <w:spacing w:before="0" w:beforeAutospacing="0" w:after="0" w:afterAutospacing="0" w:line="234" w:lineRule="atLeast"/>
        <w:jc w:val="both"/>
        <w:rPr>
          <w:color w:val="000000"/>
          <w:sz w:val="28"/>
          <w:szCs w:val="28"/>
        </w:rPr>
      </w:pPr>
      <w:proofErr w:type="gramStart"/>
      <w:r w:rsidRPr="00E929D9">
        <w:rPr>
          <w:b/>
          <w:bCs/>
          <w:color w:val="000000"/>
          <w:sz w:val="28"/>
          <w:szCs w:val="28"/>
        </w:rPr>
        <w:t>Mục 4.</w:t>
      </w:r>
      <w:proofErr w:type="gramEnd"/>
      <w:r w:rsidRPr="00E929D9">
        <w:rPr>
          <w:b/>
          <w:bCs/>
          <w:color w:val="000000"/>
          <w:sz w:val="28"/>
          <w:szCs w:val="28"/>
        </w:rPr>
        <w:t xml:space="preserve"> ĐÀO TẠO, BỒI DƯỠNG CÔNG CHỨC</w:t>
      </w:r>
      <w:bookmarkEnd w:id="0"/>
    </w:p>
    <w:p w:rsidR="00E929D9" w:rsidRPr="00E929D9" w:rsidRDefault="00E929D9" w:rsidP="00E929D9">
      <w:pPr>
        <w:pStyle w:val="NormalWeb"/>
        <w:shd w:val="clear" w:color="auto" w:fill="FFFFFF"/>
        <w:spacing w:before="0" w:beforeAutospacing="0" w:after="0" w:afterAutospacing="0" w:line="234" w:lineRule="atLeast"/>
        <w:jc w:val="both"/>
        <w:rPr>
          <w:color w:val="000000"/>
          <w:sz w:val="28"/>
          <w:szCs w:val="28"/>
        </w:rPr>
      </w:pPr>
      <w:bookmarkStart w:id="2" w:name="dieu_47"/>
      <w:proofErr w:type="gramStart"/>
      <w:r w:rsidRPr="00E929D9">
        <w:rPr>
          <w:b/>
          <w:bCs/>
          <w:color w:val="000000"/>
          <w:sz w:val="28"/>
          <w:szCs w:val="28"/>
        </w:rPr>
        <w:t>Điều 47.</w:t>
      </w:r>
      <w:proofErr w:type="gramEnd"/>
      <w:r w:rsidRPr="00E929D9">
        <w:rPr>
          <w:b/>
          <w:bCs/>
          <w:color w:val="000000"/>
          <w:sz w:val="28"/>
          <w:szCs w:val="28"/>
        </w:rPr>
        <w:t xml:space="preserve"> Chế độ đào tạo, bồi dưỡng công chức</w:t>
      </w:r>
      <w:bookmarkEnd w:id="2"/>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1. Nội dung, chương trình, hình thức, thời gian đào tạo, bồi dưỡng công chức phải căn cứ vào tiêu chuẩn chức danh, chức vụ lãnh đạo, quản lý, tiêu chuẩn của ngạch công chức và phù hợp với yêu cầu nhiệm vụ.</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2. Hình thức đào tạo, bồi dưỡng công chức bao gồm:</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 xml:space="preserve">a) Bồi dưỡng </w:t>
      </w:r>
      <w:proofErr w:type="gramStart"/>
      <w:r w:rsidRPr="00E929D9">
        <w:rPr>
          <w:color w:val="000000"/>
          <w:sz w:val="28"/>
          <w:szCs w:val="28"/>
        </w:rPr>
        <w:t>theo</w:t>
      </w:r>
      <w:proofErr w:type="gramEnd"/>
      <w:r w:rsidRPr="00E929D9">
        <w:rPr>
          <w:color w:val="000000"/>
          <w:sz w:val="28"/>
          <w:szCs w:val="28"/>
        </w:rPr>
        <w:t xml:space="preserve"> tiêu chuẩn ngạch công chức;</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 xml:space="preserve">b) Đào tạo, bồi dưỡng </w:t>
      </w:r>
      <w:proofErr w:type="gramStart"/>
      <w:r w:rsidRPr="00E929D9">
        <w:rPr>
          <w:color w:val="000000"/>
          <w:sz w:val="28"/>
          <w:szCs w:val="28"/>
        </w:rPr>
        <w:t>theo</w:t>
      </w:r>
      <w:proofErr w:type="gramEnd"/>
      <w:r w:rsidRPr="00E929D9">
        <w:rPr>
          <w:color w:val="000000"/>
          <w:sz w:val="28"/>
          <w:szCs w:val="28"/>
        </w:rPr>
        <w:t xml:space="preserve"> các chức danh lãnh đạo, quản lý.</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3. Nội dung, chương trình, thời gian đào tạo, bồi dưỡng công chức do Chính phủ quy định.</w:t>
      </w:r>
    </w:p>
    <w:p w:rsidR="00E929D9" w:rsidRPr="00E929D9" w:rsidRDefault="00E929D9" w:rsidP="00E929D9">
      <w:pPr>
        <w:pStyle w:val="NormalWeb"/>
        <w:shd w:val="clear" w:color="auto" w:fill="FFFFFF"/>
        <w:spacing w:before="0" w:beforeAutospacing="0" w:after="0" w:afterAutospacing="0" w:line="234" w:lineRule="atLeast"/>
        <w:jc w:val="both"/>
        <w:rPr>
          <w:color w:val="000000"/>
          <w:sz w:val="28"/>
          <w:szCs w:val="28"/>
        </w:rPr>
      </w:pPr>
      <w:bookmarkStart w:id="3" w:name="dieu_48"/>
      <w:proofErr w:type="gramStart"/>
      <w:r w:rsidRPr="00E929D9">
        <w:rPr>
          <w:b/>
          <w:bCs/>
          <w:color w:val="000000"/>
          <w:sz w:val="28"/>
          <w:szCs w:val="28"/>
        </w:rPr>
        <w:t>Điều 48.</w:t>
      </w:r>
      <w:proofErr w:type="gramEnd"/>
      <w:r w:rsidRPr="00E929D9">
        <w:rPr>
          <w:b/>
          <w:bCs/>
          <w:color w:val="000000"/>
          <w:sz w:val="28"/>
          <w:szCs w:val="28"/>
        </w:rPr>
        <w:t xml:space="preserve"> Trách nhiệm của cơ quan, tổ chức, đơn vị trong đào tạo, bồi dưỡng công chức</w:t>
      </w:r>
      <w:bookmarkEnd w:id="3"/>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1. Cơ quan, tổ chức, đơn vị quản lý công chức có trách nhiệm xây dựng và công khai quy hoạch, kế hoạch đào tạo, bồi dưỡng để tạo nguồn và nâng cao năng lực, trình độ chuyên môn, nghiệp vụ của công chức.</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2. Cơ quan, tổ chức, đơn vị sử dụng công chức có trách nhiệm tạo điều kiện để công chức tham gia đào tạo, bồi dưỡng nâng cao năng lực, trình độ chuyên môn, nghiệp vụ của công chức.</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 xml:space="preserve">3. Kinh phí đào tạo, bồi dưỡng công chức do ngân sách nhà nước cấp và các nguồn </w:t>
      </w:r>
      <w:proofErr w:type="gramStart"/>
      <w:r w:rsidRPr="00E929D9">
        <w:rPr>
          <w:color w:val="000000"/>
          <w:sz w:val="28"/>
          <w:szCs w:val="28"/>
        </w:rPr>
        <w:t>thu</w:t>
      </w:r>
      <w:proofErr w:type="gramEnd"/>
      <w:r w:rsidRPr="00E929D9">
        <w:rPr>
          <w:color w:val="000000"/>
          <w:sz w:val="28"/>
          <w:szCs w:val="28"/>
        </w:rPr>
        <w:t xml:space="preserve"> khác theo quy định của pháp luật.</w:t>
      </w:r>
    </w:p>
    <w:p w:rsidR="00E929D9" w:rsidRPr="00E929D9" w:rsidRDefault="00E929D9" w:rsidP="00E929D9">
      <w:pPr>
        <w:pStyle w:val="NormalWeb"/>
        <w:shd w:val="clear" w:color="auto" w:fill="FFFFFF"/>
        <w:spacing w:before="0" w:beforeAutospacing="0" w:after="0" w:afterAutospacing="0" w:line="234" w:lineRule="atLeast"/>
        <w:jc w:val="both"/>
        <w:rPr>
          <w:color w:val="000000"/>
          <w:sz w:val="28"/>
          <w:szCs w:val="28"/>
        </w:rPr>
      </w:pPr>
      <w:bookmarkStart w:id="4" w:name="dieu_49"/>
      <w:proofErr w:type="gramStart"/>
      <w:r w:rsidRPr="00E929D9">
        <w:rPr>
          <w:b/>
          <w:bCs/>
          <w:color w:val="000000"/>
          <w:sz w:val="28"/>
          <w:szCs w:val="28"/>
        </w:rPr>
        <w:t>Điều 49.</w:t>
      </w:r>
      <w:proofErr w:type="gramEnd"/>
      <w:r w:rsidRPr="00E929D9">
        <w:rPr>
          <w:b/>
          <w:bCs/>
          <w:color w:val="000000"/>
          <w:sz w:val="28"/>
          <w:szCs w:val="28"/>
        </w:rPr>
        <w:t xml:space="preserve"> Trách nhiệm và quyền lợi của công chức trong đào tạo, bồi dưỡng</w:t>
      </w:r>
      <w:bookmarkEnd w:id="4"/>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1. Công chức tham gia đào tạo, bồi dưỡng phải chấp hành nghiêm chỉnh quy chế đào tạo, bồi dưỡng và chịu sự quản lý của cơ sở đào tạo, bồi dưỡng.</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 xml:space="preserve">2. Công chức tham gia đào tạo, bồi dưỡng được hưởng nguyên lương và phụ cấp; thời gian đào tạo, bồi dưỡng được tính vào thâm niên công tác liên tục, được xét nâng lương </w:t>
      </w:r>
      <w:proofErr w:type="gramStart"/>
      <w:r w:rsidRPr="00E929D9">
        <w:rPr>
          <w:color w:val="000000"/>
          <w:sz w:val="28"/>
          <w:szCs w:val="28"/>
        </w:rPr>
        <w:t>theo</w:t>
      </w:r>
      <w:proofErr w:type="gramEnd"/>
      <w:r w:rsidRPr="00E929D9">
        <w:rPr>
          <w:color w:val="000000"/>
          <w:sz w:val="28"/>
          <w:szCs w:val="28"/>
        </w:rPr>
        <w:t xml:space="preserve"> quy định của pháp luật.</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3. Công chức đạt kết quả xuất sắc trong khóa đào tạo, bồi dưỡng được biểu dương, khen thưởng.</w:t>
      </w:r>
    </w:p>
    <w:p w:rsidR="00E929D9" w:rsidRPr="00E929D9" w:rsidRDefault="00E929D9" w:rsidP="00E929D9">
      <w:pPr>
        <w:pStyle w:val="NormalWeb"/>
        <w:shd w:val="clear" w:color="auto" w:fill="FFFFFF"/>
        <w:spacing w:before="0" w:beforeAutospacing="0" w:after="120" w:afterAutospacing="0" w:line="234" w:lineRule="atLeast"/>
        <w:jc w:val="both"/>
        <w:rPr>
          <w:color w:val="000000"/>
          <w:sz w:val="28"/>
          <w:szCs w:val="28"/>
        </w:rPr>
      </w:pPr>
      <w:r w:rsidRPr="00E929D9">
        <w:rPr>
          <w:color w:val="000000"/>
          <w:sz w:val="28"/>
          <w:szCs w:val="28"/>
        </w:rPr>
        <w:t xml:space="preserve">4. Công chức đã được đào tạo, bồi dưỡng nếu tự ý bỏ việc, xin thôi việc phải đền bù chi phí đào tạo, bồi dưỡng </w:t>
      </w:r>
      <w:proofErr w:type="gramStart"/>
      <w:r w:rsidRPr="00E929D9">
        <w:rPr>
          <w:color w:val="000000"/>
          <w:sz w:val="28"/>
          <w:szCs w:val="28"/>
        </w:rPr>
        <w:t>theo</w:t>
      </w:r>
      <w:proofErr w:type="gramEnd"/>
      <w:r w:rsidRPr="00E929D9">
        <w:rPr>
          <w:color w:val="000000"/>
          <w:sz w:val="28"/>
          <w:szCs w:val="28"/>
        </w:rPr>
        <w:t xml:space="preserve"> quy định của pháp luật.</w:t>
      </w:r>
    </w:p>
    <w:p w:rsidR="00861CEB" w:rsidRPr="00E929D9" w:rsidRDefault="00861CEB" w:rsidP="00E929D9">
      <w:pPr>
        <w:jc w:val="both"/>
        <w:rPr>
          <w:rFonts w:cs="Times New Roman"/>
          <w:sz w:val="28"/>
          <w:szCs w:val="28"/>
        </w:rPr>
      </w:pPr>
    </w:p>
    <w:sectPr w:rsidR="00861CEB" w:rsidRPr="00E929D9" w:rsidSect="00702C78">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9D9"/>
    <w:rsid w:val="00206A73"/>
    <w:rsid w:val="00691084"/>
    <w:rsid w:val="00702C78"/>
    <w:rsid w:val="00861CEB"/>
    <w:rsid w:val="00B94F36"/>
    <w:rsid w:val="00E33878"/>
    <w:rsid w:val="00E929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929D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6498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dc:creator>
  <cp:keywords/>
  <dc:description/>
  <cp:lastModifiedBy>Yen</cp:lastModifiedBy>
  <cp:revision>1</cp:revision>
  <cp:lastPrinted>2015-01-20T10:54:00Z</cp:lastPrinted>
  <dcterms:created xsi:type="dcterms:W3CDTF">2015-01-20T10:51:00Z</dcterms:created>
  <dcterms:modified xsi:type="dcterms:W3CDTF">2015-01-20T10:55:00Z</dcterms:modified>
</cp:coreProperties>
</file>